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F4D" w14:textId="77777777" w:rsidR="008F2C1A" w:rsidRDefault="008F2C1A" w:rsidP="008F2C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u w:val="single"/>
        </w:rPr>
      </w:pPr>
      <w:r w:rsidRPr="003D2CB4">
        <w:rPr>
          <w:rFonts w:ascii="Arial" w:eastAsia="Times New Roman" w:hAnsi="Arial" w:cs="Arial"/>
          <w:b/>
          <w:bCs/>
          <w:color w:val="4472C4"/>
          <w:u w:val="single"/>
        </w:rPr>
        <w:t>Program Completion Rate – LPN-RN Transition Pathway</w:t>
      </w:r>
    </w:p>
    <w:p w14:paraId="5FB28CCF" w14:textId="77777777" w:rsidR="008F2C1A" w:rsidRDefault="008F2C1A" w:rsidP="008F2C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u w:val="single"/>
        </w:rPr>
      </w:pPr>
    </w:p>
    <w:p w14:paraId="5FD0D81C" w14:textId="77777777" w:rsidR="008F2C1A" w:rsidRPr="003D2CB4" w:rsidRDefault="008F2C1A" w:rsidP="008F2C1A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792"/>
        <w:gridCol w:w="2030"/>
        <w:gridCol w:w="2030"/>
        <w:gridCol w:w="2065"/>
      </w:tblGrid>
      <w:tr w:rsidR="008F2C1A" w:rsidRPr="003D2CB4" w14:paraId="4A278105" w14:textId="77777777" w:rsidTr="00D8774F">
        <w:trPr>
          <w:trHeight w:val="1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F8E20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Academic 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C474E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Number of Students in Program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84177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>LPN_RN</w:t>
            </w:r>
          </w:p>
          <w:p w14:paraId="37047308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Program Completion Rate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DDCF6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>LPN_RN</w:t>
            </w:r>
          </w:p>
          <w:p w14:paraId="4ED2A827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Program Completion Rate (150%)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9B165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>LPN_RN</w:t>
            </w:r>
          </w:p>
          <w:p w14:paraId="77671F45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Program Completion Rate (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&gt;150%)</w:t>
            </w:r>
          </w:p>
        </w:tc>
      </w:tr>
      <w:tr w:rsidR="008F2C1A" w:rsidRPr="003D2CB4" w14:paraId="4D9F73DB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D7D66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2020-2021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09111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9F8F0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45% (9)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FFF22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65% (13)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B7D37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80% (16)</w:t>
            </w:r>
          </w:p>
        </w:tc>
      </w:tr>
      <w:tr w:rsidR="008F2C1A" w:rsidRPr="003D2CB4" w14:paraId="71256208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C8055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2021-2022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42CAC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29CA0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35.7% 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F6D4E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35.7% 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1389B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50% (7)</w:t>
            </w:r>
          </w:p>
        </w:tc>
      </w:tr>
      <w:tr w:rsidR="008F2C1A" w:rsidRPr="003D2CB4" w14:paraId="36C9DA58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EB0F0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2022-2023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6AD8C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C9CD6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9BACD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00418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ND</w:t>
            </w:r>
          </w:p>
        </w:tc>
      </w:tr>
      <w:tr w:rsidR="008F2C1A" w:rsidRPr="003D2CB4" w14:paraId="78FE7BBC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A42B3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DB9FA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4637E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9B10A" w14:textId="77777777" w:rsidR="008F2C1A" w:rsidRPr="003D2CB4" w:rsidRDefault="008F2C1A" w:rsidP="00D877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9BC6E" w14:textId="77777777" w:rsidR="008F2C1A" w:rsidRPr="003D2CB4" w:rsidRDefault="008F2C1A" w:rsidP="00D8774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5DDC8D7" w14:textId="77777777" w:rsidR="008F2C1A" w:rsidRPr="003D2CB4" w:rsidRDefault="008F2C1A" w:rsidP="008F2C1A">
      <w:pPr>
        <w:spacing w:after="240" w:line="240" w:lineRule="auto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679"/>
        <w:gridCol w:w="2134"/>
        <w:gridCol w:w="2134"/>
        <w:gridCol w:w="2180"/>
      </w:tblGrid>
      <w:tr w:rsidR="008F2C1A" w:rsidRPr="003D2CB4" w14:paraId="0FC9FD5E" w14:textId="77777777" w:rsidTr="00D8774F">
        <w:trPr>
          <w:trHeight w:val="1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ECF86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color w:val="000000"/>
              </w:rPr>
              <w:t>Cohort Start date</w:t>
            </w:r>
          </w:p>
          <w:p w14:paraId="0E1C2558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color w:val="000000"/>
              </w:rPr>
              <w:t>in the program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15664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Number of Students in Program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C27B9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LPN_RN </w:t>
            </w: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Program Completion Rate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CC58B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LPN_RN </w:t>
            </w: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Program Completion Rate (150%)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3171A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FF"/>
              </w:rPr>
              <w:t xml:space="preserve">LPN_RN </w:t>
            </w: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Program Completion Rate (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&gt;150%)</w:t>
            </w: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F2C1A" w:rsidRPr="003D2CB4" w14:paraId="2A8E2DC1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9A61C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Fall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66B65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2D8C3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20% 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266DE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60% 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104B4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80% (4)</w:t>
            </w:r>
          </w:p>
        </w:tc>
      </w:tr>
      <w:tr w:rsidR="008F2C1A" w:rsidRPr="003D2CB4" w14:paraId="7BB2985C" w14:textId="77777777" w:rsidTr="00D8774F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E2014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Spring 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16660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15 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132CF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53.3% (8)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72968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66.7% (10)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C5E82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80% (12)</w:t>
            </w:r>
          </w:p>
        </w:tc>
      </w:tr>
      <w:tr w:rsidR="008F2C1A" w:rsidRPr="003D2CB4" w14:paraId="5432B67B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FA6F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Fall 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33549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01DDD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28.6% 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69A27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28.6% 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48F1B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57.1% (4)</w:t>
            </w:r>
          </w:p>
        </w:tc>
      </w:tr>
      <w:tr w:rsidR="008F2C1A" w:rsidRPr="003D2CB4" w14:paraId="4E18CA2C" w14:textId="77777777" w:rsidTr="00D8774F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F64F3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Spring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09711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04A62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42.9% 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257F5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42.9% 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5415A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42.9% (3)</w:t>
            </w:r>
          </w:p>
        </w:tc>
      </w:tr>
      <w:tr w:rsidR="008F2C1A" w:rsidRPr="003D2CB4" w14:paraId="5F90CB5D" w14:textId="77777777" w:rsidTr="00D8774F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0E7D5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Fall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A94CC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B1559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0% (0)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EDCDC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50% 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BC27C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ND</w:t>
            </w:r>
          </w:p>
        </w:tc>
      </w:tr>
      <w:tr w:rsidR="008F2C1A" w:rsidRPr="003D2CB4" w14:paraId="3234596E" w14:textId="77777777" w:rsidTr="00D8774F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69117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Spring 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9052F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8B024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0% (0)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A4DA4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14A18" w14:textId="77777777" w:rsidR="008F2C1A" w:rsidRPr="003D2CB4" w:rsidRDefault="008F2C1A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ND</w:t>
            </w:r>
          </w:p>
        </w:tc>
      </w:tr>
    </w:tbl>
    <w:p w14:paraId="0B695EE8" w14:textId="77777777" w:rsidR="00D712BD" w:rsidRDefault="00D712BD"/>
    <w:sectPr w:rsidR="00D7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1A"/>
    <w:rsid w:val="008F2C1A"/>
    <w:rsid w:val="00D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0A2C"/>
  <w15:chartTrackingRefBased/>
  <w15:docId w15:val="{5D311654-7C3F-4DFC-9ACB-E05F8B6D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Chukwuemelie O Uyammadu II</dc:creator>
  <cp:keywords/>
  <dc:description/>
  <cp:lastModifiedBy>Chukwuemelie O Uyammadu II</cp:lastModifiedBy>
  <cp:revision>1</cp:revision>
  <dcterms:created xsi:type="dcterms:W3CDTF">2023-12-11T21:00:00Z</dcterms:created>
  <dcterms:modified xsi:type="dcterms:W3CDTF">2023-12-11T21:01:00Z</dcterms:modified>
</cp:coreProperties>
</file>