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18" w:rsidRDefault="003A0418" w:rsidP="003A0418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bCs/>
          <w:sz w:val="28"/>
          <w:szCs w:val="26"/>
        </w:rPr>
      </w:pPr>
      <w:r>
        <w:rPr>
          <w:rFonts w:ascii="Segoe UI" w:eastAsia="Times New Roman" w:hAnsi="Segoe UI" w:cs="Segoe UI"/>
          <w:b/>
          <w:bCs/>
          <w:sz w:val="28"/>
          <w:szCs w:val="26"/>
        </w:rPr>
        <w:t>Title IX Training Materials</w:t>
      </w:r>
    </w:p>
    <w:p w:rsidR="006B0F6D" w:rsidRDefault="006B0F6D" w:rsidP="006B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131F"/>
          <w:sz w:val="24"/>
          <w:szCs w:val="24"/>
        </w:rPr>
      </w:pPr>
    </w:p>
    <w:p w:rsidR="006B0F6D" w:rsidRPr="00C55272" w:rsidRDefault="006B0F6D" w:rsidP="006B0F6D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bCs/>
          <w:szCs w:val="26"/>
        </w:rPr>
      </w:pPr>
      <w:bookmarkStart w:id="0" w:name="_GoBack"/>
      <w:bookmarkEnd w:id="0"/>
      <w:r w:rsidRPr="00C55272">
        <w:rPr>
          <w:rFonts w:ascii="Arial" w:eastAsia="Times New Roman" w:hAnsi="Arial" w:cs="Arial"/>
          <w:b/>
          <w:bCs/>
          <w:szCs w:val="26"/>
        </w:rPr>
        <w:t>Cathryn Camp, M.Ed., Title IX Coordinator &amp; AVP for Student Affairs</w:t>
      </w:r>
    </w:p>
    <w:p w:rsidR="006B0F6D" w:rsidRPr="00C55272" w:rsidRDefault="006B0F6D" w:rsidP="006B0F6D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auto"/>
          <w:szCs w:val="24"/>
          <w:u w:val="none"/>
        </w:rPr>
      </w:pPr>
      <w:r w:rsidRPr="00C55272">
        <w:rPr>
          <w:rStyle w:val="Hyperlink"/>
          <w:rFonts w:ascii="Arial" w:eastAsia="Times New Roman" w:hAnsi="Arial" w:cs="Arial"/>
          <w:color w:val="auto"/>
          <w:szCs w:val="24"/>
          <w:u w:val="none"/>
        </w:rPr>
        <w:t>Maryland Affinity Group ATIXA Title IX Training – November 17-18, 2021</w:t>
      </w:r>
    </w:p>
    <w:p w:rsidR="006B0F6D" w:rsidRPr="00C55272" w:rsidRDefault="006B0F6D" w:rsidP="006B0F6D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auto"/>
          <w:szCs w:val="24"/>
          <w:u w:val="none"/>
        </w:rPr>
      </w:pPr>
      <w:r w:rsidRPr="00C55272">
        <w:rPr>
          <w:rStyle w:val="Hyperlink"/>
          <w:rFonts w:ascii="Arial" w:eastAsia="Times New Roman" w:hAnsi="Arial" w:cs="Arial"/>
          <w:color w:val="auto"/>
          <w:szCs w:val="24"/>
          <w:u w:val="none"/>
        </w:rPr>
        <w:t>Title IX Coordinator Two: Additional Topics for New and Experienced Coordinators – November 2</w:t>
      </w:r>
      <w:r w:rsidR="00AB4B7A" w:rsidRPr="00C55272">
        <w:rPr>
          <w:rStyle w:val="Hyperlink"/>
          <w:rFonts w:ascii="Arial" w:eastAsia="Times New Roman" w:hAnsi="Arial" w:cs="Arial"/>
          <w:color w:val="auto"/>
          <w:szCs w:val="24"/>
          <w:u w:val="none"/>
        </w:rPr>
        <w:t>9-30</w:t>
      </w:r>
      <w:r w:rsidRPr="00C55272">
        <w:rPr>
          <w:rStyle w:val="Hyperlink"/>
          <w:rFonts w:ascii="Arial" w:eastAsia="Times New Roman" w:hAnsi="Arial" w:cs="Arial"/>
          <w:color w:val="auto"/>
          <w:szCs w:val="24"/>
          <w:u w:val="none"/>
        </w:rPr>
        <w:t>, 2022</w:t>
      </w:r>
    </w:p>
    <w:p w:rsidR="006B0F6D" w:rsidRDefault="006B0F6D" w:rsidP="00F47B33">
      <w:pPr>
        <w:shd w:val="clear" w:color="auto" w:fill="FFFFFF"/>
        <w:spacing w:before="200" w:after="80" w:line="240" w:lineRule="auto"/>
        <w:rPr>
          <w:rFonts w:ascii="Arial" w:eastAsia="Times New Roman" w:hAnsi="Arial" w:cs="Arial"/>
          <w:b/>
          <w:bCs/>
          <w:szCs w:val="26"/>
        </w:rPr>
      </w:pPr>
      <w:r>
        <w:rPr>
          <w:rFonts w:ascii="Arial" w:eastAsia="Times New Roman" w:hAnsi="Arial" w:cs="Arial"/>
          <w:b/>
          <w:bCs/>
          <w:szCs w:val="26"/>
        </w:rPr>
        <w:t xml:space="preserve">Access to </w:t>
      </w:r>
      <w:r w:rsidR="00C55272">
        <w:rPr>
          <w:rFonts w:ascii="Arial" w:eastAsia="Times New Roman" w:hAnsi="Arial" w:cs="Arial"/>
          <w:b/>
          <w:bCs/>
          <w:szCs w:val="26"/>
        </w:rPr>
        <w:t>ATIXA</w:t>
      </w:r>
      <w:r w:rsidR="00F47B33">
        <w:rPr>
          <w:rFonts w:ascii="Arial" w:eastAsia="Times New Roman" w:hAnsi="Arial" w:cs="Arial"/>
          <w:b/>
          <w:bCs/>
          <w:szCs w:val="26"/>
        </w:rPr>
        <w:t>’s</w:t>
      </w:r>
      <w:r w:rsidR="00C55272">
        <w:rPr>
          <w:rFonts w:ascii="Arial" w:eastAsia="Times New Roman" w:hAnsi="Arial" w:cs="Arial"/>
          <w:b/>
          <w:bCs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Cs w:val="26"/>
        </w:rPr>
        <w:t>Materials</w:t>
      </w:r>
    </w:p>
    <w:p w:rsidR="006B0F6D" w:rsidRPr="00F47B33" w:rsidRDefault="006B0F6D" w:rsidP="00720197">
      <w:pPr>
        <w:shd w:val="clear" w:color="auto" w:fill="FFFFFF"/>
        <w:spacing w:after="80" w:line="240" w:lineRule="auto"/>
        <w:rPr>
          <w:rFonts w:ascii="Arial" w:hAnsi="Arial" w:cs="Arial"/>
          <w:color w:val="0000CC"/>
          <w:shd w:val="clear" w:color="auto" w:fill="FFFFFF"/>
        </w:rPr>
      </w:pPr>
      <w:r w:rsidRPr="006B0F6D">
        <w:rPr>
          <w:rFonts w:ascii="Arial" w:hAnsi="Arial" w:cs="Arial"/>
          <w:shd w:val="clear" w:color="auto" w:fill="FFFFFF"/>
        </w:rPr>
        <w:t>34 CFR Part 106.45(b)(10) requires all Title IX training materials to be posted publicly. The following link is to a website that facilitates the centralization of hundreds of materials developed by and owned by ATIXA. Please click this link and follow the instructions to access the materials listed, above.</w:t>
      </w:r>
      <w:r>
        <w:rPr>
          <w:rFonts w:ascii="Arial" w:hAnsi="Arial" w:cs="Arial"/>
          <w:shd w:val="clear" w:color="auto" w:fill="FFFFFF"/>
        </w:rPr>
        <w:t xml:space="preserve">  </w:t>
      </w:r>
      <w:hyperlink r:id="rId5" w:history="1">
        <w:r w:rsidRPr="00F47B33">
          <w:rPr>
            <w:rStyle w:val="Hyperlink"/>
            <w:rFonts w:ascii="Arial" w:hAnsi="Arial" w:cs="Arial"/>
            <w:color w:val="0000CC"/>
            <w:shd w:val="clear" w:color="auto" w:fill="FFFFFF"/>
          </w:rPr>
          <w:t>https://atixa.org/2020-regulations-requirement-posting-of-training-materials/</w:t>
        </w:r>
      </w:hyperlink>
      <w:r w:rsidRPr="00F47B33">
        <w:rPr>
          <w:rFonts w:ascii="Arial" w:hAnsi="Arial" w:cs="Arial"/>
          <w:color w:val="0000CC"/>
          <w:shd w:val="clear" w:color="auto" w:fill="FFFFFF"/>
        </w:rPr>
        <w:t> </w:t>
      </w:r>
    </w:p>
    <w:p w:rsidR="006B0F6D" w:rsidRDefault="006B0F6D" w:rsidP="00720197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bCs/>
          <w:szCs w:val="26"/>
        </w:rPr>
      </w:pPr>
    </w:p>
    <w:p w:rsidR="00E225C9" w:rsidRDefault="00E225C9" w:rsidP="00720197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bCs/>
          <w:szCs w:val="26"/>
        </w:rPr>
      </w:pPr>
    </w:p>
    <w:p w:rsidR="00C55272" w:rsidRDefault="00C55272" w:rsidP="00B74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</w:rPr>
      </w:pPr>
      <w:r>
        <w:rPr>
          <w:rFonts w:ascii="Arial" w:eastAsia="Times New Roman" w:hAnsi="Arial" w:cs="Arial"/>
          <w:b/>
          <w:bCs/>
          <w:szCs w:val="26"/>
        </w:rPr>
        <w:t xml:space="preserve">Geoffrey </w:t>
      </w:r>
      <w:r w:rsidRPr="00C55272">
        <w:rPr>
          <w:rFonts w:ascii="Arial" w:eastAsia="Times New Roman" w:hAnsi="Arial" w:cs="Arial"/>
          <w:b/>
          <w:bCs/>
          <w:szCs w:val="26"/>
        </w:rPr>
        <w:t>L. Colbert, M</w:t>
      </w:r>
      <w:r>
        <w:rPr>
          <w:rFonts w:ascii="Arial" w:eastAsia="Times New Roman" w:hAnsi="Arial" w:cs="Arial"/>
          <w:b/>
          <w:bCs/>
          <w:szCs w:val="26"/>
        </w:rPr>
        <w:t>.</w:t>
      </w:r>
      <w:r w:rsidRPr="00C55272">
        <w:rPr>
          <w:rFonts w:ascii="Arial" w:eastAsia="Times New Roman" w:hAnsi="Arial" w:cs="Arial"/>
          <w:b/>
          <w:bCs/>
          <w:szCs w:val="26"/>
        </w:rPr>
        <w:t>S</w:t>
      </w:r>
      <w:r>
        <w:rPr>
          <w:rFonts w:ascii="Arial" w:eastAsia="Times New Roman" w:hAnsi="Arial" w:cs="Arial"/>
          <w:b/>
          <w:bCs/>
          <w:szCs w:val="26"/>
        </w:rPr>
        <w:t>., Interim Dean of Student Success and Engagement</w:t>
      </w:r>
    </w:p>
    <w:p w:rsidR="00B74FA1" w:rsidRDefault="00B74FA1" w:rsidP="00B74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</w:rPr>
      </w:pPr>
      <w:r>
        <w:rPr>
          <w:rFonts w:ascii="Arial" w:eastAsia="Times New Roman" w:hAnsi="Arial" w:cs="Arial"/>
          <w:b/>
          <w:bCs/>
          <w:szCs w:val="26"/>
        </w:rPr>
        <w:t>Deputy Title IX Coordinator</w:t>
      </w:r>
    </w:p>
    <w:p w:rsidR="00F47B33" w:rsidRPr="00F47B33" w:rsidRDefault="003A749D" w:rsidP="00F47B33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0000CC"/>
          <w:szCs w:val="24"/>
          <w:u w:val="none"/>
        </w:rPr>
      </w:pPr>
      <w:hyperlink r:id="rId6" w:history="1">
        <w:r w:rsidR="00511D1B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Coordinator Training – Part</w:t>
        </w:r>
        <w:r w:rsidR="00F47B33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 xml:space="preserve"> </w:t>
        </w:r>
        <w:r w:rsidR="00511D1B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1</w:t>
        </w:r>
      </w:hyperlink>
      <w:r w:rsidR="00511D1B" w:rsidRPr="00F47B33">
        <w:rPr>
          <w:rStyle w:val="Hyperlink"/>
          <w:rFonts w:ascii="Arial" w:eastAsia="Times New Roman" w:hAnsi="Arial" w:cs="Arial"/>
          <w:color w:val="0000CC"/>
          <w:szCs w:val="24"/>
          <w:u w:val="none"/>
        </w:rPr>
        <w:t xml:space="preserve"> </w:t>
      </w:r>
    </w:p>
    <w:p w:rsidR="00F47B33" w:rsidRPr="00F47B33" w:rsidRDefault="003A749D" w:rsidP="00F47B33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0000CC"/>
          <w:szCs w:val="24"/>
          <w:u w:val="none"/>
        </w:rPr>
      </w:pPr>
      <w:hyperlink r:id="rId7" w:history="1">
        <w:r w:rsidR="00F47B33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Coordinator Training – Part 2</w:t>
        </w:r>
      </w:hyperlink>
    </w:p>
    <w:p w:rsidR="00511D1B" w:rsidRPr="00F47B33" w:rsidRDefault="003A749D" w:rsidP="00F47B33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Fonts w:ascii="Arial" w:eastAsia="Times New Roman" w:hAnsi="Arial" w:cs="Arial"/>
          <w:color w:val="0000CC"/>
          <w:szCs w:val="24"/>
        </w:rPr>
      </w:pPr>
      <w:hyperlink r:id="rId8" w:history="1">
        <w:r w:rsidR="00F47B33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Coordinator Training – Part 3</w:t>
        </w:r>
      </w:hyperlink>
    </w:p>
    <w:p w:rsidR="00F47B33" w:rsidRDefault="00F47B33" w:rsidP="00B74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</w:rPr>
      </w:pPr>
    </w:p>
    <w:p w:rsidR="00C55272" w:rsidRDefault="00C55272" w:rsidP="00B74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</w:rPr>
      </w:pPr>
      <w:r>
        <w:rPr>
          <w:rFonts w:ascii="Arial" w:eastAsia="Times New Roman" w:hAnsi="Arial" w:cs="Arial"/>
          <w:b/>
          <w:bCs/>
          <w:szCs w:val="26"/>
        </w:rPr>
        <w:t xml:space="preserve">Sheryl L. Nelson, MPA, PHR®, </w:t>
      </w:r>
      <w:r w:rsidRPr="00C55272">
        <w:rPr>
          <w:rFonts w:ascii="Arial" w:eastAsia="Times New Roman" w:hAnsi="Arial" w:cs="Arial"/>
          <w:b/>
          <w:bCs/>
          <w:szCs w:val="26"/>
        </w:rPr>
        <w:t>Facilitator, Professional and Organizational Development</w:t>
      </w:r>
    </w:p>
    <w:p w:rsidR="00B74FA1" w:rsidRDefault="00B74FA1" w:rsidP="00B74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</w:rPr>
      </w:pPr>
      <w:r>
        <w:rPr>
          <w:rFonts w:ascii="Arial" w:eastAsia="Times New Roman" w:hAnsi="Arial" w:cs="Arial"/>
          <w:b/>
          <w:bCs/>
          <w:szCs w:val="26"/>
        </w:rPr>
        <w:t>Deputy Title IX Coordinator</w:t>
      </w:r>
    </w:p>
    <w:p w:rsidR="00F47B33" w:rsidRPr="00F47B33" w:rsidRDefault="003A749D" w:rsidP="00F47B33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0000CC"/>
          <w:szCs w:val="24"/>
          <w:u w:val="none"/>
        </w:rPr>
      </w:pPr>
      <w:hyperlink r:id="rId9" w:history="1">
        <w:r w:rsidR="00F47B33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Coordinator Training – Part 1</w:t>
        </w:r>
      </w:hyperlink>
      <w:r w:rsidR="00F47B33" w:rsidRPr="00F47B33">
        <w:rPr>
          <w:rStyle w:val="Hyperlink"/>
          <w:rFonts w:ascii="Arial" w:eastAsia="Times New Roman" w:hAnsi="Arial" w:cs="Arial"/>
          <w:color w:val="0000CC"/>
          <w:szCs w:val="24"/>
          <w:u w:val="none"/>
        </w:rPr>
        <w:t xml:space="preserve"> </w:t>
      </w:r>
    </w:p>
    <w:p w:rsidR="00F47B33" w:rsidRPr="00F47B33" w:rsidRDefault="003A749D" w:rsidP="00F47B33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0000CC"/>
          <w:szCs w:val="24"/>
          <w:u w:val="none"/>
        </w:rPr>
      </w:pPr>
      <w:hyperlink r:id="rId10" w:history="1">
        <w:r w:rsidR="00F47B33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Coordinator Training – Part 2</w:t>
        </w:r>
      </w:hyperlink>
    </w:p>
    <w:p w:rsidR="00F47B33" w:rsidRPr="00F47B33" w:rsidRDefault="003A749D" w:rsidP="00F47B33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Fonts w:ascii="Arial" w:eastAsia="Times New Roman" w:hAnsi="Arial" w:cs="Arial"/>
          <w:color w:val="0000CC"/>
          <w:szCs w:val="24"/>
        </w:rPr>
      </w:pPr>
      <w:hyperlink r:id="rId11" w:history="1">
        <w:r w:rsidR="00F47B33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Coordinator Training – Part 3</w:t>
        </w:r>
      </w:hyperlink>
    </w:p>
    <w:p w:rsidR="00511D1B" w:rsidRPr="00F47B33" w:rsidRDefault="003A749D" w:rsidP="00511D1B">
      <w:pPr>
        <w:numPr>
          <w:ilvl w:val="0"/>
          <w:numId w:val="2"/>
        </w:numPr>
        <w:shd w:val="clear" w:color="auto" w:fill="FFFFFF"/>
        <w:spacing w:after="80" w:line="240" w:lineRule="auto"/>
        <w:ind w:left="360"/>
        <w:rPr>
          <w:rStyle w:val="Hyperlink"/>
          <w:rFonts w:ascii="Arial" w:eastAsia="Times New Roman" w:hAnsi="Arial" w:cs="Arial"/>
          <w:color w:val="0000CC"/>
          <w:szCs w:val="24"/>
          <w:u w:val="none"/>
        </w:rPr>
      </w:pPr>
      <w:hyperlink r:id="rId12" w:history="1">
        <w:r w:rsidR="00511D1B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T9Now’s Title IX Investigator Training</w:t>
        </w:r>
      </w:hyperlink>
      <w:r w:rsidR="00511D1B" w:rsidRPr="00F47B33">
        <w:rPr>
          <w:rStyle w:val="Hyperlink"/>
          <w:rFonts w:ascii="Arial" w:eastAsia="Times New Roman" w:hAnsi="Arial" w:cs="Arial"/>
          <w:color w:val="0000CC"/>
          <w:szCs w:val="24"/>
          <w:u w:val="none"/>
        </w:rPr>
        <w:t xml:space="preserve"> </w:t>
      </w:r>
    </w:p>
    <w:p w:rsidR="00C55272" w:rsidRDefault="00C55272" w:rsidP="00F13D35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bCs/>
          <w:szCs w:val="26"/>
        </w:rPr>
      </w:pPr>
    </w:p>
    <w:p w:rsidR="00E225C9" w:rsidRDefault="00E225C9" w:rsidP="00F13D35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bCs/>
          <w:szCs w:val="26"/>
        </w:rPr>
      </w:pPr>
    </w:p>
    <w:p w:rsidR="00F13D35" w:rsidRPr="00F13D35" w:rsidRDefault="00F13D35" w:rsidP="00F13D35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bCs/>
          <w:szCs w:val="26"/>
        </w:rPr>
      </w:pPr>
      <w:r w:rsidRPr="00F13D35">
        <w:rPr>
          <w:rFonts w:ascii="Arial" w:eastAsia="Times New Roman" w:hAnsi="Arial" w:cs="Arial"/>
          <w:b/>
          <w:bCs/>
          <w:szCs w:val="26"/>
        </w:rPr>
        <w:t>Third-Party Service for Hearing Decision-maker and Appeals Officer Roles</w:t>
      </w:r>
    </w:p>
    <w:p w:rsidR="00F13D35" w:rsidRPr="00F47B33" w:rsidRDefault="003A749D" w:rsidP="00F13D35">
      <w:pPr>
        <w:shd w:val="clear" w:color="auto" w:fill="FFFFFF"/>
        <w:spacing w:after="80" w:line="240" w:lineRule="auto"/>
        <w:rPr>
          <w:rStyle w:val="Hyperlink"/>
          <w:rFonts w:ascii="Arial" w:eastAsia="Times New Roman" w:hAnsi="Arial" w:cs="Arial"/>
          <w:color w:val="0000CC"/>
          <w:szCs w:val="24"/>
          <w:u w:val="none"/>
        </w:rPr>
      </w:pPr>
      <w:hyperlink r:id="rId13" w:history="1">
        <w:r w:rsidR="00F13D35" w:rsidRPr="00F47B33">
          <w:rPr>
            <w:rStyle w:val="Hyperlink"/>
            <w:rFonts w:ascii="Arial" w:eastAsia="Times New Roman" w:hAnsi="Arial" w:cs="Arial"/>
            <w:color w:val="0000CC"/>
            <w:szCs w:val="24"/>
          </w:rPr>
          <w:t>TNG Consulting - Expert as Hearing and Appeals Officers</w:t>
        </w:r>
      </w:hyperlink>
    </w:p>
    <w:p w:rsidR="00F13D35" w:rsidRDefault="00F13D35" w:rsidP="00F13D35">
      <w:pPr>
        <w:shd w:val="clear" w:color="auto" w:fill="FFFFFF"/>
        <w:spacing w:after="80" w:line="240" w:lineRule="auto"/>
        <w:rPr>
          <w:rStyle w:val="Hyperlink"/>
          <w:rFonts w:ascii="Arial" w:eastAsia="Times New Roman" w:hAnsi="Arial" w:cs="Arial"/>
          <w:szCs w:val="24"/>
          <w:u w:val="none"/>
        </w:rPr>
      </w:pPr>
    </w:p>
    <w:sectPr w:rsidR="00F1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123"/>
    <w:multiLevelType w:val="multilevel"/>
    <w:tmpl w:val="2AC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1375A"/>
    <w:multiLevelType w:val="multilevel"/>
    <w:tmpl w:val="50D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31011"/>
    <w:multiLevelType w:val="hybridMultilevel"/>
    <w:tmpl w:val="06485A0A"/>
    <w:lvl w:ilvl="0" w:tplc="8FF094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6EC4"/>
    <w:multiLevelType w:val="multilevel"/>
    <w:tmpl w:val="245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609ED"/>
    <w:multiLevelType w:val="multilevel"/>
    <w:tmpl w:val="F7E4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9350E"/>
    <w:multiLevelType w:val="multilevel"/>
    <w:tmpl w:val="E1587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D4D42"/>
    <w:multiLevelType w:val="hybridMultilevel"/>
    <w:tmpl w:val="48847026"/>
    <w:lvl w:ilvl="0" w:tplc="EC56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26847"/>
    <w:multiLevelType w:val="multilevel"/>
    <w:tmpl w:val="DC7C153A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1867"/>
    <w:multiLevelType w:val="multilevel"/>
    <w:tmpl w:val="E7DEC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C5871"/>
    <w:multiLevelType w:val="multilevel"/>
    <w:tmpl w:val="C15C7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90733"/>
    <w:multiLevelType w:val="multilevel"/>
    <w:tmpl w:val="A2C2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D31A6"/>
    <w:multiLevelType w:val="multilevel"/>
    <w:tmpl w:val="3A5A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81B3E"/>
    <w:multiLevelType w:val="multilevel"/>
    <w:tmpl w:val="96A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39"/>
    <w:rsid w:val="00124936"/>
    <w:rsid w:val="00182A8D"/>
    <w:rsid w:val="001866A3"/>
    <w:rsid w:val="00235C10"/>
    <w:rsid w:val="002B5959"/>
    <w:rsid w:val="003A0418"/>
    <w:rsid w:val="003A749D"/>
    <w:rsid w:val="00403608"/>
    <w:rsid w:val="004464E4"/>
    <w:rsid w:val="00504981"/>
    <w:rsid w:val="00511D1B"/>
    <w:rsid w:val="00553664"/>
    <w:rsid w:val="005F35D7"/>
    <w:rsid w:val="006A0639"/>
    <w:rsid w:val="006B0F6D"/>
    <w:rsid w:val="006C3C50"/>
    <w:rsid w:val="00720197"/>
    <w:rsid w:val="008043CE"/>
    <w:rsid w:val="00845643"/>
    <w:rsid w:val="00973FD4"/>
    <w:rsid w:val="009743C8"/>
    <w:rsid w:val="00997985"/>
    <w:rsid w:val="009E520A"/>
    <w:rsid w:val="00A12BB3"/>
    <w:rsid w:val="00A62B75"/>
    <w:rsid w:val="00AB0669"/>
    <w:rsid w:val="00AB4B7A"/>
    <w:rsid w:val="00B74FA1"/>
    <w:rsid w:val="00B93DA3"/>
    <w:rsid w:val="00C55272"/>
    <w:rsid w:val="00CC444B"/>
    <w:rsid w:val="00CE66BE"/>
    <w:rsid w:val="00DF4C05"/>
    <w:rsid w:val="00E222FD"/>
    <w:rsid w:val="00E225C9"/>
    <w:rsid w:val="00E93B19"/>
    <w:rsid w:val="00F13D35"/>
    <w:rsid w:val="00F47B33"/>
    <w:rsid w:val="00FE5041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AA8C5-0304-4582-BF16-DDF7294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A0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063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6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63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639"/>
    <w:rPr>
      <w:b/>
      <w:bCs/>
    </w:rPr>
  </w:style>
  <w:style w:type="character" w:styleId="Emphasis">
    <w:name w:val="Emphasis"/>
    <w:basedOn w:val="DefaultParagraphFont"/>
    <w:uiPriority w:val="20"/>
    <w:qFormat/>
    <w:rsid w:val="006A063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04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3CE"/>
    <w:pPr>
      <w:ind w:left="720"/>
      <w:contextualSpacing/>
    </w:pPr>
  </w:style>
  <w:style w:type="character" w:customStyle="1" w:styleId="col">
    <w:name w:val="col"/>
    <w:basedOn w:val="DefaultParagraphFont"/>
    <w:rsid w:val="009E520A"/>
  </w:style>
  <w:style w:type="character" w:customStyle="1" w:styleId="Heading2Char">
    <w:name w:val="Heading 2 Char"/>
    <w:basedOn w:val="DefaultParagraphFont"/>
    <w:link w:val="Heading2"/>
    <w:uiPriority w:val="9"/>
    <w:semiHidden/>
    <w:rsid w:val="009E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F4C05"/>
    <w:pPr>
      <w:autoSpaceDE w:val="0"/>
      <w:autoSpaceDN w:val="0"/>
      <w:adjustRightInd w:val="0"/>
      <w:spacing w:after="0" w:line="240" w:lineRule="auto"/>
    </w:pPr>
    <w:rPr>
      <w:rFonts w:ascii="2" w:hAnsi="2" w:cs="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itle%20IX%20--%20Training/T9Now%20Training%20Materials/Title%20IX%20Coordinator%20Training%20-%20Part%203.pdf" TargetMode="External"/><Relationship Id="rId13" Type="http://schemas.openxmlformats.org/officeDocument/2006/relationships/hyperlink" Target="https://www.tngconsulting.com/consulting/expert-services/external-hearing-officers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Title%20IX%20--%20Training/T9Now%20Training%20Materials/Title%20IX%20Coordinator%20Training%20-%20Part%202.pdf" TargetMode="External"/><Relationship Id="rId12" Type="http://schemas.openxmlformats.org/officeDocument/2006/relationships/hyperlink" Target="../../Title%20IX%20--%20Training/T9Now%20Training%20Materials/TitIe%20IX%20Investigator%20Trai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Title%20IX%20--%20Training/T9Now%20Training%20Materials/Title%20IX%20Coordinator%20Training%20-%20Part%201.pdf" TargetMode="External"/><Relationship Id="rId11" Type="http://schemas.openxmlformats.org/officeDocument/2006/relationships/hyperlink" Target="file:///\\lgchpnunity01\admin_Share\Share\Title_IX_Team_Materials\Title%20IX%20--%20Training\T9Now%20Training%20Materials\Title%20IX%20Coordinator%20Training%20-%20Part%203.pdf" TargetMode="External"/><Relationship Id="rId5" Type="http://schemas.openxmlformats.org/officeDocument/2006/relationships/hyperlink" Target="https://atixa.org/2020-regulations-requirement-posting-of-training-materials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lgchpnunity01\admin_Share\Share\Title_IX_Team_Materials\Title%20IX%20--%20Training\T9Now%20Training%20Materials\Title%20IX%20Coordinator%20Training%20-%20Part%2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lgchpnunity01\admin_Share\Share\Title_IX_Team_Materials\Title%20IX%20--%20Training\T9Now%20Training%20Materials\Title%20IX%20Coordinator%20Training%20-%20Part%2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 Watson</dc:creator>
  <cp:keywords/>
  <dc:description/>
  <cp:lastModifiedBy>Susan V Watson</cp:lastModifiedBy>
  <cp:revision>11</cp:revision>
  <cp:lastPrinted>2021-12-17T07:32:00Z</cp:lastPrinted>
  <dcterms:created xsi:type="dcterms:W3CDTF">2023-04-20T22:37:00Z</dcterms:created>
  <dcterms:modified xsi:type="dcterms:W3CDTF">2023-04-20T23:37:00Z</dcterms:modified>
</cp:coreProperties>
</file>